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Storm Readiness Owner Report</w:t>
      </w:r>
    </w:p>
    <w:p>
      <w:pPr>
        <w:spacing w:after="180"/>
      </w:pPr>
      <w:r>
        <w:rPr>
          <w:i/>
          <w:color w:val="667085"/>
        </w:rPr>
        <w:t>A practical record for decisions before, during, and after rain</w:t>
      </w:r>
    </w:p>
    <w:tbl>
      <w:tblPr>
        <w:tblW w:type="auto" w:w="0"/>
        <w:jc w:val="center"/>
        <w:tblLook w:firstColumn="1" w:firstRow="1" w:lastColumn="0" w:lastRow="0" w:noHBand="0" w:noVBand="1" w:val="04A0"/>
      </w:tblPr>
      <w:tblGrid>
        <w:gridCol w:w="10282"/>
      </w:tblGrid>
      <w:tr>
        <w:tc>
          <w:tcPr>
            <w:tcW w:type="dxa" w:w="10282"/>
            <w:shd w:fill="EEF3F7"/>
            <w:vAlign w:val="center"/>
          </w:tcPr>
          <w:p>
            <w:pPr>
              <w:spacing w:after="40"/>
            </w:pPr>
            <w:r>
              <w:rPr>
                <w:b/>
                <w:color w:val="17324D"/>
              </w:rPr>
              <w:t>Use this report to make the next decision visible. It does not replace emergency response, a qualified inspection, or local authority direction.</w:t>
            </w:r>
          </w:p>
        </w:tc>
      </w:tr>
    </w:tbl>
    <w:p>
      <w:pPr>
        <w:spacing w:after="0"/>
      </w:pPr>
    </w:p>
    <w:p>
      <w:pPr>
        <w:pStyle w:val="Heading1"/>
      </w:pPr>
      <w:r>
        <w:t>Property and reporting window</w:t>
      </w:r>
    </w:p>
    <w:tbl>
      <w:tblPr>
        <w:tblStyle w:val="TableGrid"/>
        <w:tblW w:type="auto" w:w="0"/>
        <w:jc w:val="center"/>
        <w:tblLook w:firstColumn="1" w:firstRow="1" w:lastColumn="0" w:lastRow="0" w:noHBand="0" w:noVBand="1" w:val="04A0"/>
      </w:tblPr>
      <w:tblGrid>
        <w:gridCol w:w="5141"/>
        <w:gridCol w:w="5141"/>
      </w:tblGrid>
      <w:tr>
        <w:tc>
          <w:tcPr>
            <w:tcW w:type="dxa" w:w="5141"/>
            <w:shd w:fill="EEF3F7"/>
            <w:vAlign w:val="center"/>
          </w:tcPr>
          <w:p>
            <w:pPr>
              <w:spacing w:after="40"/>
            </w:pPr>
            <w:r>
              <w:rPr>
                <w:sz w:val="17"/>
              </w:rPr>
              <w:t>Property or portfolio</w:t>
            </w:r>
          </w:p>
        </w:tc>
        <w:tc>
          <w:tcPr>
            <w:tcW w:type="dxa" w:w="5141"/>
            <w:vAlign w:val="center"/>
          </w:tcPr>
          <w:p>
            <w:pPr>
              <w:spacing w:after="40"/>
            </w:pPr>
            <w:r>
              <w:rPr>
                <w:sz w:val="17"/>
              </w:rPr>
              <w:t>[Pending]</w:t>
            </w:r>
          </w:p>
        </w:tc>
      </w:tr>
      <w:tr>
        <w:tc>
          <w:tcPr>
            <w:tcW w:type="dxa" w:w="5141"/>
            <w:shd w:fill="EEF3F7"/>
            <w:vAlign w:val="center"/>
          </w:tcPr>
          <w:p>
            <w:pPr>
              <w:spacing w:after="40"/>
            </w:pPr>
            <w:r>
              <w:rPr>
                <w:sz w:val="17"/>
              </w:rPr>
              <w:t>Site reference</w:t>
            </w:r>
          </w:p>
        </w:tc>
        <w:tc>
          <w:tcPr>
            <w:tcW w:type="dxa" w:w="5141"/>
            <w:vAlign w:val="center"/>
          </w:tcPr>
          <w:p>
            <w:pPr>
              <w:spacing w:after="40"/>
            </w:pPr>
            <w:r>
              <w:rPr>
                <w:sz w:val="17"/>
              </w:rPr>
              <w:t>[Pending]</w:t>
            </w:r>
          </w:p>
        </w:tc>
      </w:tr>
      <w:tr>
        <w:tc>
          <w:tcPr>
            <w:tcW w:type="dxa" w:w="5141"/>
            <w:shd w:fill="EEF3F7"/>
            <w:vAlign w:val="center"/>
          </w:tcPr>
          <w:p>
            <w:pPr>
              <w:spacing w:after="40"/>
            </w:pPr>
            <w:r>
              <w:rPr>
                <w:sz w:val="17"/>
              </w:rPr>
              <w:t>Area reviewed</w:t>
            </w:r>
          </w:p>
        </w:tc>
        <w:tc>
          <w:tcPr>
            <w:tcW w:type="dxa" w:w="5141"/>
            <w:vAlign w:val="center"/>
          </w:tcPr>
          <w:p>
            <w:pPr>
              <w:spacing w:after="40"/>
            </w:pPr>
            <w:r>
              <w:rPr>
                <w:sz w:val="17"/>
              </w:rPr>
              <w:t>[Pending]</w:t>
            </w:r>
          </w:p>
        </w:tc>
      </w:tr>
      <w:tr>
        <w:tc>
          <w:tcPr>
            <w:tcW w:type="dxa" w:w="5141"/>
            <w:shd w:fill="EEF3F7"/>
            <w:vAlign w:val="center"/>
          </w:tcPr>
          <w:p>
            <w:pPr>
              <w:spacing w:after="40"/>
            </w:pPr>
            <w:r>
              <w:rPr>
                <w:sz w:val="17"/>
              </w:rPr>
              <w:t>Report date and time</w:t>
            </w:r>
          </w:p>
        </w:tc>
        <w:tc>
          <w:tcPr>
            <w:tcW w:type="dxa" w:w="5141"/>
            <w:vAlign w:val="center"/>
          </w:tcPr>
          <w:p>
            <w:pPr>
              <w:spacing w:after="40"/>
            </w:pPr>
            <w:r>
              <w:rPr>
                <w:sz w:val="17"/>
              </w:rPr>
              <w:t>[Pending]</w:t>
            </w:r>
          </w:p>
        </w:tc>
      </w:tr>
      <w:tr>
        <w:tc>
          <w:tcPr>
            <w:tcW w:type="dxa" w:w="5141"/>
            <w:shd w:fill="EEF3F7"/>
            <w:vAlign w:val="center"/>
          </w:tcPr>
          <w:p>
            <w:pPr>
              <w:spacing w:after="40"/>
            </w:pPr>
            <w:r>
              <w:rPr>
                <w:sz w:val="17"/>
              </w:rPr>
              <w:t>Forecast or event source and time</w:t>
            </w:r>
          </w:p>
        </w:tc>
        <w:tc>
          <w:tcPr>
            <w:tcW w:type="dxa" w:w="5141"/>
            <w:vAlign w:val="center"/>
          </w:tcPr>
          <w:p>
            <w:pPr>
              <w:spacing w:after="40"/>
            </w:pPr>
            <w:r>
              <w:rPr>
                <w:sz w:val="17"/>
              </w:rPr>
              <w:t>[Pending]</w:t>
            </w:r>
          </w:p>
        </w:tc>
      </w:tr>
      <w:tr>
        <w:tc>
          <w:tcPr>
            <w:tcW w:type="dxa" w:w="5141"/>
            <w:shd w:fill="EEF3F7"/>
            <w:vAlign w:val="center"/>
          </w:tcPr>
          <w:p>
            <w:pPr>
              <w:spacing w:after="40"/>
            </w:pPr>
            <w:r>
              <w:rPr>
                <w:sz w:val="17"/>
              </w:rPr>
              <w:t>Next update owner</w:t>
            </w:r>
          </w:p>
        </w:tc>
        <w:tc>
          <w:tcPr>
            <w:tcW w:type="dxa" w:w="5141"/>
            <w:vAlign w:val="center"/>
          </w:tcPr>
          <w:p>
            <w:pPr>
              <w:spacing w:after="40"/>
            </w:pPr>
            <w:r>
              <w:rPr>
                <w:sz w:val="17"/>
              </w:rPr>
              <w:t>[Pending]</w:t>
            </w:r>
          </w:p>
        </w:tc>
      </w:tr>
    </w:tbl>
    <w:p>
      <w:pPr>
        <w:pStyle w:val="Heading1"/>
      </w:pPr>
      <w:r>
        <w:t>What needs attention</w:t>
      </w:r>
    </w:p>
    <w:p>
      <w:r>
        <w:t>Describe what was observed, where it was observed, and when. Keep the observation separate from the suspected cause.</w:t>
      </w:r>
    </w:p>
    <w:tbl>
      <w:tblPr>
        <w:tblStyle w:val="TableGrid"/>
        <w:tblW w:type="auto" w:w="0"/>
        <w:jc w:val="center"/>
        <w:tblLook w:firstColumn="1" w:firstRow="1" w:lastColumn="0" w:lastRow="0" w:noHBand="0" w:noVBand="1" w:val="04A0"/>
      </w:tblPr>
      <w:tblGrid>
        <w:gridCol w:w="5141"/>
        <w:gridCol w:w="5141"/>
      </w:tblGrid>
      <w:tr>
        <w:tc>
          <w:tcPr>
            <w:tcW w:type="dxa" w:w="5141"/>
            <w:shd w:fill="EEF3F7"/>
            <w:vAlign w:val="center"/>
          </w:tcPr>
          <w:p>
            <w:pPr>
              <w:spacing w:after="40"/>
            </w:pPr>
            <w:r>
              <w:rPr>
                <w:sz w:val="17"/>
              </w:rPr>
              <w:t>Condition observed</w:t>
            </w:r>
          </w:p>
        </w:tc>
        <w:tc>
          <w:tcPr>
            <w:tcW w:type="dxa" w:w="5141"/>
            <w:vAlign w:val="center"/>
          </w:tcPr>
          <w:p>
            <w:pPr>
              <w:spacing w:after="40"/>
            </w:pPr>
            <w:r>
              <w:rPr>
                <w:sz w:val="17"/>
              </w:rPr>
              <w:t>[Pending]</w:t>
            </w:r>
          </w:p>
        </w:tc>
      </w:tr>
      <w:tr>
        <w:tc>
          <w:tcPr>
            <w:tcW w:type="dxa" w:w="5141"/>
            <w:shd w:fill="EEF3F7"/>
            <w:vAlign w:val="center"/>
          </w:tcPr>
          <w:p>
            <w:pPr>
              <w:spacing w:after="40"/>
            </w:pPr>
            <w:r>
              <w:rPr>
                <w:sz w:val="17"/>
              </w:rPr>
              <w:t>Exact location</w:t>
            </w:r>
          </w:p>
        </w:tc>
        <w:tc>
          <w:tcPr>
            <w:tcW w:type="dxa" w:w="5141"/>
            <w:vAlign w:val="center"/>
          </w:tcPr>
          <w:p>
            <w:pPr>
              <w:spacing w:after="40"/>
            </w:pPr>
            <w:r>
              <w:rPr>
                <w:sz w:val="17"/>
              </w:rPr>
              <w:t>[Pending]</w:t>
            </w:r>
          </w:p>
        </w:tc>
      </w:tr>
      <w:tr>
        <w:tc>
          <w:tcPr>
            <w:tcW w:type="dxa" w:w="5141"/>
            <w:shd w:fill="EEF3F7"/>
            <w:vAlign w:val="center"/>
          </w:tcPr>
          <w:p>
            <w:pPr>
              <w:spacing w:after="40"/>
            </w:pPr>
            <w:r>
              <w:rPr>
                <w:sz w:val="17"/>
              </w:rPr>
              <w:t>Immediate effect on people, access, equipment, or operations</w:t>
            </w:r>
          </w:p>
        </w:tc>
        <w:tc>
          <w:tcPr>
            <w:tcW w:type="dxa" w:w="5141"/>
            <w:vAlign w:val="center"/>
          </w:tcPr>
          <w:p>
            <w:pPr>
              <w:spacing w:after="40"/>
            </w:pPr>
            <w:r>
              <w:rPr>
                <w:sz w:val="17"/>
              </w:rPr>
              <w:t>[Pending]</w:t>
            </w:r>
          </w:p>
        </w:tc>
      </w:tr>
      <w:tr>
        <w:tc>
          <w:tcPr>
            <w:tcW w:type="dxa" w:w="5141"/>
            <w:shd w:fill="EEF3F7"/>
            <w:vAlign w:val="center"/>
          </w:tcPr>
          <w:p>
            <w:pPr>
              <w:spacing w:after="40"/>
            </w:pPr>
            <w:r>
              <w:rPr>
                <w:sz w:val="17"/>
              </w:rPr>
              <w:t>Safe access confirmed</w:t>
            </w:r>
          </w:p>
        </w:tc>
        <w:tc>
          <w:tcPr>
            <w:tcW w:type="dxa" w:w="5141"/>
            <w:vAlign w:val="center"/>
          </w:tcPr>
          <w:p>
            <w:pPr>
              <w:spacing w:after="40"/>
            </w:pPr>
            <w:r>
              <w:rPr>
                <w:sz w:val="17"/>
              </w:rPr>
              <w:t>[Yes / No / Pending]</w:t>
            </w:r>
          </w:p>
        </w:tc>
      </w:tr>
      <w:tr>
        <w:tc>
          <w:tcPr>
            <w:tcW w:type="dxa" w:w="5141"/>
            <w:shd w:fill="EEF3F7"/>
            <w:vAlign w:val="center"/>
          </w:tcPr>
          <w:p>
            <w:pPr>
              <w:spacing w:after="40"/>
            </w:pPr>
            <w:r>
              <w:rPr>
                <w:sz w:val="17"/>
              </w:rPr>
              <w:t>Evidence attached</w:t>
            </w:r>
          </w:p>
        </w:tc>
        <w:tc>
          <w:tcPr>
            <w:tcW w:type="dxa" w:w="5141"/>
            <w:vAlign w:val="center"/>
          </w:tcPr>
          <w:p>
            <w:pPr>
              <w:spacing w:after="40"/>
            </w:pPr>
            <w:r>
              <w:rPr>
                <w:sz w:val="17"/>
              </w:rPr>
              <w:t>[Yes / No / Pending]</w:t>
            </w:r>
          </w:p>
        </w:tc>
      </w:tr>
    </w:tbl>
    <w:p>
      <w:pPr>
        <w:pStyle w:val="Heading1"/>
      </w:pPr>
      <w:r>
        <w:t>Decisions and work</w:t>
      </w:r>
    </w:p>
    <w:p>
      <w:r>
        <w:t>Record the decision, responsible person, due date, and current state. Vendor acceptance is not proof that work occurred.</w:t>
      </w:r>
    </w:p>
    <w:tbl>
      <w:tblPr>
        <w:tblStyle w:val="TableGrid"/>
        <w:tblW w:type="auto" w:w="0"/>
        <w:jc w:val="center"/>
        <w:tblLook w:firstColumn="1" w:firstRow="1" w:lastColumn="0" w:lastRow="0" w:noHBand="0" w:noVBand="1" w:val="04A0"/>
      </w:tblPr>
      <w:tblGrid>
        <w:gridCol w:w="2056"/>
        <w:gridCol w:w="2056"/>
        <w:gridCol w:w="2056"/>
        <w:gridCol w:w="2056"/>
        <w:gridCol w:w="2056"/>
      </w:tblGrid>
      <w:tr>
        <w:tc>
          <w:tcPr>
            <w:tcW w:type="dxa" w:w="2056"/>
            <w:shd w:fill="17324D"/>
          </w:tcPr>
          <w:p>
            <w:r>
              <w:rPr>
                <w:b/>
                <w:color w:val="FFFFFF"/>
                <w:sz w:val="16"/>
              </w:rPr>
              <w:t>Item</w:t>
            </w:r>
          </w:p>
        </w:tc>
        <w:tc>
          <w:tcPr>
            <w:tcW w:type="dxa" w:w="2056"/>
            <w:shd w:fill="17324D"/>
          </w:tcPr>
          <w:p>
            <w:r>
              <w:rPr>
                <w:b/>
                <w:color w:val="FFFFFF"/>
                <w:sz w:val="16"/>
              </w:rPr>
              <w:t>Decision or action</w:t>
            </w:r>
          </w:p>
        </w:tc>
        <w:tc>
          <w:tcPr>
            <w:tcW w:type="dxa" w:w="2056"/>
            <w:shd w:fill="17324D"/>
          </w:tcPr>
          <w:p>
            <w:r>
              <w:rPr>
                <w:b/>
                <w:color w:val="FFFFFF"/>
                <w:sz w:val="16"/>
              </w:rPr>
              <w:t>Owner</w:t>
            </w:r>
          </w:p>
        </w:tc>
        <w:tc>
          <w:tcPr>
            <w:tcW w:type="dxa" w:w="2056"/>
            <w:shd w:fill="17324D"/>
          </w:tcPr>
          <w:p>
            <w:r>
              <w:rPr>
                <w:b/>
                <w:color w:val="FFFFFF"/>
                <w:sz w:val="16"/>
              </w:rPr>
              <w:t>Due date</w:t>
            </w:r>
          </w:p>
        </w:tc>
        <w:tc>
          <w:tcPr>
            <w:tcW w:type="dxa" w:w="2056"/>
            <w:shd w:fill="17324D"/>
          </w:tcPr>
          <w:p>
            <w:r>
              <w:rPr>
                <w:b/>
                <w:color w:val="FFFFFF"/>
                <w:sz w:val="16"/>
              </w:rPr>
              <w:t>Status</w:t>
            </w:r>
          </w:p>
        </w:tc>
      </w:tr>
      <w:tr>
        <w:tc>
          <w:tcPr>
            <w:tcW w:type="dxa" w:w="2056"/>
          </w:tcPr>
          <w:p>
            <w:r>
              <w:t>[location / issue]</w:t>
            </w:r>
          </w:p>
        </w:tc>
        <w:tc>
          <w:tcPr>
            <w:tcW w:type="dxa" w:w="2056"/>
          </w:tcPr>
          <w:p>
            <w:r>
              <w:t>[temporary measure or approved scope]</w:t>
            </w:r>
          </w:p>
        </w:tc>
        <w:tc>
          <w:tcPr>
            <w:tcW w:type="dxa" w:w="2056"/>
          </w:tcPr>
          <w:p>
            <w:r>
              <w:t>[name]</w:t>
            </w:r>
          </w:p>
        </w:tc>
        <w:tc>
          <w:tcPr>
            <w:tcW w:type="dxa" w:w="2056"/>
          </w:tcPr>
          <w:p>
            <w:r>
              <w:t>[date]</w:t>
            </w:r>
          </w:p>
        </w:tc>
        <w:tc>
          <w:tcPr>
            <w:tcW w:type="dxa" w:w="2056"/>
          </w:tcPr>
          <w:p>
            <w:r>
              <w:t>[open / monitoring / pending verification]</w:t>
            </w:r>
          </w:p>
        </w:tc>
      </w:tr>
      <w:tr>
        <w:tc>
          <w:tcPr>
            <w:tcW w:type="dxa" w:w="2056"/>
          </w:tcPr>
          <w:p>
            <w:r>
              <w:t>[location / issue]</w:t>
            </w:r>
          </w:p>
        </w:tc>
        <w:tc>
          <w:tcPr>
            <w:tcW w:type="dxa" w:w="2056"/>
          </w:tcPr>
          <w:p>
            <w:r>
              <w:t>[next decision]</w:t>
            </w:r>
          </w:p>
        </w:tc>
        <w:tc>
          <w:tcPr>
            <w:tcW w:type="dxa" w:w="2056"/>
          </w:tcPr>
          <w:p>
            <w:r>
              <w:t>[name]</w:t>
            </w:r>
          </w:p>
        </w:tc>
        <w:tc>
          <w:tcPr>
            <w:tcW w:type="dxa" w:w="2056"/>
          </w:tcPr>
          <w:p>
            <w:r>
              <w:t>[date]</w:t>
            </w:r>
          </w:p>
        </w:tc>
        <w:tc>
          <w:tcPr>
            <w:tcW w:type="dxa" w:w="2056"/>
          </w:tcPr>
          <w:p>
            <w:r>
              <w:t>[open / monitoring / pending verification]</w:t>
            </w:r>
          </w:p>
        </w:tc>
      </w:tr>
    </w:tbl>
    <w:p>
      <w:r>
        <w:br w:type="page"/>
      </w:r>
    </w:p>
    <w:p>
      <w:pPr>
        <w:pStyle w:val="Heading1"/>
      </w:pPr>
      <w:r>
        <w:t>Storm-period checks</w:t>
      </w:r>
    </w:p>
    <w:tbl>
      <w:tblPr>
        <w:tblStyle w:val="TableGrid"/>
        <w:tblW w:type="auto" w:w="0"/>
        <w:jc w:val="center"/>
        <w:tblLook w:firstColumn="1" w:firstRow="1" w:lastColumn="0" w:lastRow="0" w:noHBand="0" w:noVBand="1" w:val="04A0"/>
      </w:tblPr>
      <w:tblGrid>
        <w:gridCol w:w="5141"/>
        <w:gridCol w:w="5141"/>
      </w:tblGrid>
      <w:tr>
        <w:tc>
          <w:tcPr>
            <w:tcW w:type="dxa" w:w="5141"/>
            <w:shd w:fill="EEF3F7"/>
            <w:vAlign w:val="center"/>
          </w:tcPr>
          <w:p>
            <w:pPr>
              <w:spacing w:after="40"/>
            </w:pPr>
            <w:r>
              <w:rPr>
                <w:sz w:val="17"/>
              </w:rPr>
              <w:t>Access, gates, keys, and after-hours contacts</w:t>
            </w:r>
          </w:p>
        </w:tc>
        <w:tc>
          <w:tcPr>
            <w:tcW w:type="dxa" w:w="5141"/>
            <w:vAlign w:val="center"/>
          </w:tcPr>
          <w:p>
            <w:pPr>
              <w:spacing w:after="40"/>
            </w:pPr>
            <w:r>
              <w:rPr>
                <w:sz w:val="17"/>
              </w:rPr>
              <w:t>[Yes / No / Pending]</w:t>
            </w:r>
          </w:p>
        </w:tc>
      </w:tr>
      <w:tr>
        <w:tc>
          <w:tcPr>
            <w:tcW w:type="dxa" w:w="5141"/>
            <w:shd w:fill="EEF3F7"/>
            <w:vAlign w:val="center"/>
          </w:tcPr>
          <w:p>
            <w:pPr>
              <w:spacing w:after="40"/>
            </w:pPr>
            <w:r>
              <w:rPr>
                <w:sz w:val="17"/>
              </w:rPr>
              <w:t>Drains, pumps, roof areas, garages, and equipment rooms checked where safe</w:t>
            </w:r>
          </w:p>
        </w:tc>
        <w:tc>
          <w:tcPr>
            <w:tcW w:type="dxa" w:w="5141"/>
            <w:vAlign w:val="center"/>
          </w:tcPr>
          <w:p>
            <w:pPr>
              <w:spacing w:after="40"/>
            </w:pPr>
            <w:r>
              <w:rPr>
                <w:sz w:val="17"/>
              </w:rPr>
              <w:t>[Yes / No / Pending]</w:t>
            </w:r>
          </w:p>
        </w:tc>
      </w:tr>
      <w:tr>
        <w:tc>
          <w:tcPr>
            <w:tcW w:type="dxa" w:w="5141"/>
            <w:shd w:fill="EEF3F7"/>
            <w:vAlign w:val="center"/>
          </w:tcPr>
          <w:p>
            <w:pPr>
              <w:spacing w:after="40"/>
            </w:pPr>
            <w:r>
              <w:rPr>
                <w:sz w:val="17"/>
              </w:rPr>
              <w:t>Occupant or tenant communication needed</w:t>
            </w:r>
          </w:p>
        </w:tc>
        <w:tc>
          <w:tcPr>
            <w:tcW w:type="dxa" w:w="5141"/>
            <w:vAlign w:val="center"/>
          </w:tcPr>
          <w:p>
            <w:pPr>
              <w:spacing w:after="40"/>
            </w:pPr>
            <w:r>
              <w:rPr>
                <w:sz w:val="17"/>
              </w:rPr>
              <w:t>[Yes / No / Pending]</w:t>
            </w:r>
          </w:p>
        </w:tc>
      </w:tr>
      <w:tr>
        <w:tc>
          <w:tcPr>
            <w:tcW w:type="dxa" w:w="5141"/>
            <w:shd w:fill="EEF3F7"/>
            <w:vAlign w:val="center"/>
          </w:tcPr>
          <w:p>
            <w:pPr>
              <w:spacing w:after="40"/>
            </w:pPr>
            <w:r>
              <w:rPr>
                <w:sz w:val="17"/>
              </w:rPr>
              <w:t>Vendor coverage accepted</w:t>
            </w:r>
          </w:p>
        </w:tc>
        <w:tc>
          <w:tcPr>
            <w:tcW w:type="dxa" w:w="5141"/>
            <w:vAlign w:val="center"/>
          </w:tcPr>
          <w:p>
            <w:pPr>
              <w:spacing w:after="40"/>
            </w:pPr>
            <w:r>
              <w:rPr>
                <w:sz w:val="17"/>
              </w:rPr>
              <w:t>[Yes / No / Pending]</w:t>
            </w:r>
          </w:p>
        </w:tc>
      </w:tr>
      <w:tr>
        <w:tc>
          <w:tcPr>
            <w:tcW w:type="dxa" w:w="5141"/>
            <w:shd w:fill="EEF3F7"/>
            <w:vAlign w:val="center"/>
          </w:tcPr>
          <w:p>
            <w:pPr>
              <w:spacing w:after="40"/>
            </w:pPr>
            <w:r>
              <w:rPr>
                <w:sz w:val="17"/>
              </w:rPr>
              <w:t>Next owner update</w:t>
            </w:r>
          </w:p>
        </w:tc>
        <w:tc>
          <w:tcPr>
            <w:tcW w:type="dxa" w:w="5141"/>
            <w:vAlign w:val="center"/>
          </w:tcPr>
          <w:p>
            <w:pPr>
              <w:spacing w:after="40"/>
            </w:pPr>
            <w:r>
              <w:rPr>
                <w:sz w:val="17"/>
              </w:rPr>
              <w:t>[date / time / owner]</w:t>
            </w:r>
          </w:p>
        </w:tc>
      </w:tr>
    </w:tbl>
    <w:p>
      <w:pPr>
        <w:pStyle w:val="Heading1"/>
      </w:pPr>
      <w:r>
        <w:t>After-rain review</w:t>
      </w:r>
    </w:p>
    <w:p>
      <w:r>
        <w:t>The incident stays open until the permanent scope is addressed and the result is checked. Water removal, pumping, covers, or diversion can reduce immediate exposure while the underlying work remains open.</w:t>
      </w:r>
    </w:p>
    <w:tbl>
      <w:tblPr>
        <w:tblStyle w:val="TableGrid"/>
        <w:tblW w:type="auto" w:w="0"/>
        <w:jc w:val="center"/>
        <w:tblLook w:firstColumn="1" w:firstRow="1" w:lastColumn="0" w:lastRow="0" w:noHBand="0" w:noVBand="1" w:val="04A0"/>
      </w:tblPr>
      <w:tblGrid>
        <w:gridCol w:w="5141"/>
        <w:gridCol w:w="5141"/>
      </w:tblGrid>
      <w:tr>
        <w:tc>
          <w:tcPr>
            <w:tcW w:type="dxa" w:w="5141"/>
            <w:shd w:fill="EEF3F7"/>
            <w:vAlign w:val="center"/>
          </w:tcPr>
          <w:p>
            <w:pPr>
              <w:spacing w:after="40"/>
            </w:pPr>
            <w:r>
              <w:rPr>
                <w:sz w:val="17"/>
              </w:rPr>
              <w:t>Post-rain observation date and time</w:t>
            </w:r>
          </w:p>
        </w:tc>
        <w:tc>
          <w:tcPr>
            <w:tcW w:type="dxa" w:w="5141"/>
            <w:vAlign w:val="center"/>
          </w:tcPr>
          <w:p>
            <w:pPr>
              <w:spacing w:after="40"/>
            </w:pPr>
            <w:r>
              <w:rPr>
                <w:sz w:val="17"/>
              </w:rPr>
              <w:t>[Pending]</w:t>
            </w:r>
          </w:p>
        </w:tc>
      </w:tr>
      <w:tr>
        <w:tc>
          <w:tcPr>
            <w:tcW w:type="dxa" w:w="5141"/>
            <w:shd w:fill="EEF3F7"/>
            <w:vAlign w:val="center"/>
          </w:tcPr>
          <w:p>
            <w:pPr>
              <w:spacing w:after="40"/>
            </w:pPr>
            <w:r>
              <w:rPr>
                <w:sz w:val="17"/>
              </w:rPr>
              <w:t>Same location rechecked</w:t>
            </w:r>
          </w:p>
        </w:tc>
        <w:tc>
          <w:tcPr>
            <w:tcW w:type="dxa" w:w="5141"/>
            <w:vAlign w:val="center"/>
          </w:tcPr>
          <w:p>
            <w:pPr>
              <w:spacing w:after="40"/>
            </w:pPr>
            <w:r>
              <w:rPr>
                <w:sz w:val="17"/>
              </w:rPr>
              <w:t>[Yes / No / Pending]</w:t>
            </w:r>
          </w:p>
        </w:tc>
      </w:tr>
      <w:tr>
        <w:tc>
          <w:tcPr>
            <w:tcW w:type="dxa" w:w="5141"/>
            <w:shd w:fill="EEF3F7"/>
            <w:vAlign w:val="center"/>
          </w:tcPr>
          <w:p>
            <w:pPr>
              <w:spacing w:after="40"/>
            </w:pPr>
            <w:r>
              <w:rPr>
                <w:sz w:val="17"/>
              </w:rPr>
              <w:t>New or changed condition</w:t>
            </w:r>
          </w:p>
        </w:tc>
        <w:tc>
          <w:tcPr>
            <w:tcW w:type="dxa" w:w="5141"/>
            <w:vAlign w:val="center"/>
          </w:tcPr>
          <w:p>
            <w:pPr>
              <w:spacing w:after="40"/>
            </w:pPr>
            <w:r>
              <w:rPr>
                <w:sz w:val="17"/>
              </w:rPr>
              <w:t>[Pending]</w:t>
            </w:r>
          </w:p>
        </w:tc>
      </w:tr>
      <w:tr>
        <w:tc>
          <w:tcPr>
            <w:tcW w:type="dxa" w:w="5141"/>
            <w:shd w:fill="EEF3F7"/>
            <w:vAlign w:val="center"/>
          </w:tcPr>
          <w:p>
            <w:pPr>
              <w:spacing w:after="40"/>
            </w:pPr>
            <w:r>
              <w:rPr>
                <w:sz w:val="17"/>
              </w:rPr>
              <w:t>Dated after photos or other field evidence</w:t>
            </w:r>
          </w:p>
        </w:tc>
        <w:tc>
          <w:tcPr>
            <w:tcW w:type="dxa" w:w="5141"/>
            <w:vAlign w:val="center"/>
          </w:tcPr>
          <w:p>
            <w:pPr>
              <w:spacing w:after="40"/>
            </w:pPr>
            <w:r>
              <w:rPr>
                <w:sz w:val="17"/>
              </w:rPr>
              <w:t>[Yes / No / Pending]</w:t>
            </w:r>
          </w:p>
        </w:tc>
      </w:tr>
      <w:tr>
        <w:tc>
          <w:tcPr>
            <w:tcW w:type="dxa" w:w="5141"/>
            <w:shd w:fill="EEF3F7"/>
            <w:vAlign w:val="center"/>
          </w:tcPr>
          <w:p>
            <w:pPr>
              <w:spacing w:after="40"/>
            </w:pPr>
            <w:r>
              <w:rPr>
                <w:sz w:val="17"/>
              </w:rPr>
              <w:t>Remaining exposure</w:t>
            </w:r>
          </w:p>
        </w:tc>
        <w:tc>
          <w:tcPr>
            <w:tcW w:type="dxa" w:w="5141"/>
            <w:vAlign w:val="center"/>
          </w:tcPr>
          <w:p>
            <w:pPr>
              <w:spacing w:after="40"/>
            </w:pPr>
            <w:r>
              <w:rPr>
                <w:sz w:val="17"/>
              </w:rPr>
              <w:t>[Pending]</w:t>
            </w:r>
          </w:p>
        </w:tc>
      </w:tr>
      <w:tr>
        <w:tc>
          <w:tcPr>
            <w:tcW w:type="dxa" w:w="5141"/>
            <w:shd w:fill="EEF3F7"/>
            <w:vAlign w:val="center"/>
          </w:tcPr>
          <w:p>
            <w:pPr>
              <w:spacing w:after="40"/>
            </w:pPr>
            <w:r>
              <w:rPr>
                <w:sz w:val="17"/>
              </w:rPr>
              <w:t>Monitoring interval</w:t>
            </w:r>
          </w:p>
        </w:tc>
        <w:tc>
          <w:tcPr>
            <w:tcW w:type="dxa" w:w="5141"/>
            <w:vAlign w:val="center"/>
          </w:tcPr>
          <w:p>
            <w:pPr>
              <w:spacing w:after="40"/>
            </w:pPr>
            <w:r>
              <w:rPr>
                <w:sz w:val="17"/>
              </w:rPr>
              <w:t>[Pending]</w:t>
            </w:r>
          </w:p>
        </w:tc>
      </w:tr>
      <w:tr>
        <w:tc>
          <w:tcPr>
            <w:tcW w:type="dxa" w:w="5141"/>
            <w:shd w:fill="EEF3F7"/>
            <w:vAlign w:val="center"/>
          </w:tcPr>
          <w:p>
            <w:pPr>
              <w:spacing w:after="40"/>
            </w:pPr>
            <w:r>
              <w:rPr>
                <w:sz w:val="17"/>
              </w:rPr>
              <w:t>Trigger for earlier action</w:t>
            </w:r>
          </w:p>
        </w:tc>
        <w:tc>
          <w:tcPr>
            <w:tcW w:type="dxa" w:w="5141"/>
            <w:vAlign w:val="center"/>
          </w:tcPr>
          <w:p>
            <w:pPr>
              <w:spacing w:after="40"/>
            </w:pPr>
            <w:r>
              <w:rPr>
                <w:sz w:val="17"/>
              </w:rPr>
              <w:t>[Pending]</w:t>
            </w:r>
          </w:p>
        </w:tc>
      </w:tr>
    </w:tbl>
    <w:p>
      <w:pPr>
        <w:pStyle w:val="Heading1"/>
      </w:pPr>
      <w:r>
        <w:t>Closure state</w:t>
      </w:r>
    </w:p>
    <w:p>
      <w:r>
        <w:t>Use the state that the evidence supports. Do not call a property repaired because a work-order status, invoice, or vendor note says complete.</w:t>
      </w:r>
    </w:p>
    <w:p>
      <w:r>
        <w:t>Record these statuses separately. The operational incident status should reflect the current evidence state.</w:t>
      </w:r>
    </w:p>
    <w:tbl>
      <w:tblPr>
        <w:tblStyle w:val="TableGrid"/>
        <w:tblW w:type="auto" w:w="0"/>
        <w:jc w:val="center"/>
        <w:tblLook w:firstColumn="1" w:firstRow="1" w:lastColumn="0" w:lastRow="0" w:noHBand="0" w:noVBand="1" w:val="04A0"/>
      </w:tblPr>
      <w:tblGrid>
        <w:gridCol w:w="5141"/>
        <w:gridCol w:w="5141"/>
      </w:tblGrid>
      <w:tr>
        <w:tc>
          <w:tcPr>
            <w:tcW w:type="dxa" w:w="5141"/>
            <w:shd w:fill="EEF3F7"/>
            <w:vAlign w:val="center"/>
          </w:tcPr>
          <w:p>
            <w:pPr>
              <w:spacing w:after="40"/>
            </w:pPr>
            <w:r>
              <w:rPr>
                <w:sz w:val="17"/>
              </w:rPr>
              <w:t>Administrative record complete</w:t>
            </w:r>
          </w:p>
        </w:tc>
        <w:tc>
          <w:tcPr>
            <w:tcW w:type="dxa" w:w="5141"/>
            <w:vAlign w:val="center"/>
          </w:tcPr>
          <w:p>
            <w:pPr>
              <w:spacing w:after="40"/>
            </w:pPr>
            <w:r>
              <w:rPr>
                <w:sz w:val="17"/>
              </w:rPr>
              <w:t>[Yes / No]</w:t>
            </w:r>
          </w:p>
        </w:tc>
      </w:tr>
      <w:tr>
        <w:tc>
          <w:tcPr>
            <w:tcW w:type="dxa" w:w="5141"/>
            <w:shd w:fill="EEF3F7"/>
            <w:vAlign w:val="center"/>
          </w:tcPr>
          <w:p>
            <w:pPr>
              <w:spacing w:after="40"/>
            </w:pPr>
            <w:r>
              <w:rPr>
                <w:sz w:val="17"/>
              </w:rPr>
              <w:t>Vendor reported work complete</w:t>
            </w:r>
          </w:p>
        </w:tc>
        <w:tc>
          <w:tcPr>
            <w:tcW w:type="dxa" w:w="5141"/>
            <w:vAlign w:val="center"/>
          </w:tcPr>
          <w:p>
            <w:pPr>
              <w:spacing w:after="40"/>
            </w:pPr>
            <w:r>
              <w:rPr>
                <w:sz w:val="17"/>
              </w:rPr>
              <w:t>[Yes / No / Unknown]</w:t>
            </w:r>
          </w:p>
        </w:tc>
      </w:tr>
      <w:tr>
        <w:tc>
          <w:tcPr>
            <w:tcW w:type="dxa" w:w="5141"/>
            <w:shd w:fill="EEF3F7"/>
            <w:vAlign w:val="center"/>
          </w:tcPr>
          <w:p>
            <w:pPr>
              <w:spacing w:after="40"/>
            </w:pPr>
            <w:r>
              <w:rPr>
                <w:sz w:val="17"/>
              </w:rPr>
              <w:t>Field result verified</w:t>
            </w:r>
          </w:p>
        </w:tc>
        <w:tc>
          <w:tcPr>
            <w:tcW w:type="dxa" w:w="5141"/>
            <w:vAlign w:val="center"/>
          </w:tcPr>
          <w:p>
            <w:pPr>
              <w:spacing w:after="40"/>
            </w:pPr>
            <w:r>
              <w:rPr>
                <w:sz w:val="17"/>
              </w:rPr>
              <w:t>[Yes / No / Proof unavailable]</w:t>
            </w:r>
          </w:p>
        </w:tc>
      </w:tr>
      <w:tr>
        <w:tc>
          <w:tcPr>
            <w:tcW w:type="dxa" w:w="5141"/>
            <w:shd w:fill="EEF3F7"/>
            <w:vAlign w:val="center"/>
          </w:tcPr>
          <w:p>
            <w:pPr>
              <w:spacing w:after="40"/>
            </w:pPr>
            <w:r>
              <w:rPr>
                <w:sz w:val="17"/>
              </w:rPr>
              <w:t>Qualified review still needed</w:t>
            </w:r>
          </w:p>
        </w:tc>
        <w:tc>
          <w:tcPr>
            <w:tcW w:type="dxa" w:w="5141"/>
            <w:vAlign w:val="center"/>
          </w:tcPr>
          <w:p>
            <w:pPr>
              <w:spacing w:after="40"/>
            </w:pPr>
            <w:r>
              <w:rPr>
                <w:sz w:val="17"/>
              </w:rPr>
              <w:t>[Yes / No / Pending]</w:t>
            </w:r>
          </w:p>
        </w:tc>
      </w:tr>
      <w:tr>
        <w:tc>
          <w:tcPr>
            <w:tcW w:type="dxa" w:w="5141"/>
            <w:shd w:fill="EEF3F7"/>
            <w:vAlign w:val="center"/>
          </w:tcPr>
          <w:p>
            <w:pPr>
              <w:spacing w:after="40"/>
            </w:pPr>
            <w:r>
              <w:rPr>
                <w:sz w:val="17"/>
              </w:rPr>
              <w:t>Administrative record state</w:t>
            </w:r>
          </w:p>
        </w:tc>
        <w:tc>
          <w:tcPr>
            <w:tcW w:type="dxa" w:w="5141"/>
            <w:vAlign w:val="center"/>
          </w:tcPr>
          <w:p>
            <w:pPr>
              <w:spacing w:after="40"/>
            </w:pPr>
            <w:r>
              <w:rPr>
                <w:sz w:val="17"/>
              </w:rPr>
              <w:t>[Complete / Incomplete / Pending]</w:t>
            </w:r>
          </w:p>
        </w:tc>
      </w:tr>
      <w:tr>
        <w:tc>
          <w:tcPr>
            <w:tcW w:type="dxa" w:w="5141"/>
            <w:shd w:fill="EEF3F7"/>
            <w:vAlign w:val="center"/>
          </w:tcPr>
          <w:p>
            <w:pPr>
              <w:spacing w:after="40"/>
            </w:pPr>
            <w:r>
              <w:rPr>
                <w:sz w:val="17"/>
              </w:rPr>
              <w:t>Operational incident status</w:t>
            </w:r>
          </w:p>
        </w:tc>
        <w:tc>
          <w:tcPr>
            <w:tcW w:type="dxa" w:w="5141"/>
            <w:vAlign w:val="center"/>
          </w:tcPr>
          <w:p>
            <w:pPr>
              <w:spacing w:after="40"/>
            </w:pPr>
            <w:r>
              <w:rPr>
                <w:sz w:val="17"/>
              </w:rPr>
              <w:t>[Open / Field verification pending / Proof unavailable / Monitoring / Verified closed]</w:t>
            </w:r>
          </w:p>
        </w:tc>
      </w:tr>
    </w:tbl>
    <w:p>
      <w:pPr>
        <w:pStyle w:val="Heading1"/>
      </w:pPr>
      <w:r>
        <w:t>Next action</w:t>
      </w:r>
    </w:p>
    <w:tbl>
      <w:tblPr>
        <w:tblStyle w:val="TableGrid"/>
        <w:tblW w:type="auto" w:w="0"/>
        <w:jc w:val="center"/>
        <w:tblLook w:firstColumn="1" w:firstRow="1" w:lastColumn="0" w:lastRow="0" w:noHBand="0" w:noVBand="1" w:val="04A0"/>
      </w:tblPr>
      <w:tblGrid>
        <w:gridCol w:w="5141"/>
        <w:gridCol w:w="5141"/>
      </w:tblGrid>
      <w:tr>
        <w:tc>
          <w:tcPr>
            <w:tcW w:type="dxa" w:w="5141"/>
            <w:shd w:fill="EEF3F7"/>
            <w:vAlign w:val="center"/>
          </w:tcPr>
          <w:p>
            <w:pPr>
              <w:spacing w:after="40"/>
            </w:pPr>
            <w:r>
              <w:rPr>
                <w:sz w:val="17"/>
              </w:rPr>
              <w:t>Next owner</w:t>
            </w:r>
          </w:p>
        </w:tc>
        <w:tc>
          <w:tcPr>
            <w:tcW w:type="dxa" w:w="5141"/>
            <w:vAlign w:val="center"/>
          </w:tcPr>
          <w:p>
            <w:pPr>
              <w:spacing w:after="40"/>
            </w:pPr>
            <w:r>
              <w:rPr>
                <w:sz w:val="17"/>
              </w:rPr>
              <w:t>[Pending]</w:t>
            </w:r>
          </w:p>
        </w:tc>
      </w:tr>
      <w:tr>
        <w:tc>
          <w:tcPr>
            <w:tcW w:type="dxa" w:w="5141"/>
            <w:shd w:fill="EEF3F7"/>
            <w:vAlign w:val="center"/>
          </w:tcPr>
          <w:p>
            <w:pPr>
              <w:spacing w:after="40"/>
            </w:pPr>
            <w:r>
              <w:rPr>
                <w:sz w:val="17"/>
              </w:rPr>
              <w:t>Exact next action</w:t>
            </w:r>
          </w:p>
        </w:tc>
        <w:tc>
          <w:tcPr>
            <w:tcW w:type="dxa" w:w="5141"/>
            <w:vAlign w:val="center"/>
          </w:tcPr>
          <w:p>
            <w:pPr>
              <w:spacing w:after="40"/>
            </w:pPr>
            <w:r>
              <w:rPr>
                <w:sz w:val="17"/>
              </w:rPr>
              <w:t>[Pending]</w:t>
            </w:r>
          </w:p>
        </w:tc>
      </w:tr>
      <w:tr>
        <w:tc>
          <w:tcPr>
            <w:tcW w:type="dxa" w:w="5141"/>
            <w:shd w:fill="EEF3F7"/>
            <w:vAlign w:val="center"/>
          </w:tcPr>
          <w:p>
            <w:pPr>
              <w:spacing w:after="40"/>
            </w:pPr>
            <w:r>
              <w:rPr>
                <w:sz w:val="17"/>
              </w:rPr>
              <w:t>Due date and time</w:t>
            </w:r>
          </w:p>
        </w:tc>
        <w:tc>
          <w:tcPr>
            <w:tcW w:type="dxa" w:w="5141"/>
            <w:vAlign w:val="center"/>
          </w:tcPr>
          <w:p>
            <w:pPr>
              <w:spacing w:after="40"/>
            </w:pPr>
            <w:r>
              <w:rPr>
                <w:sz w:val="17"/>
              </w:rPr>
              <w:t>[Pending]</w:t>
            </w:r>
          </w:p>
        </w:tc>
      </w:tr>
      <w:tr>
        <w:tc>
          <w:tcPr>
            <w:tcW w:type="dxa" w:w="5141"/>
            <w:shd w:fill="EEF3F7"/>
            <w:vAlign w:val="center"/>
          </w:tcPr>
          <w:p>
            <w:pPr>
              <w:spacing w:after="40"/>
            </w:pPr>
            <w:r>
              <w:rPr>
                <w:sz w:val="17"/>
              </w:rPr>
              <w:t>Evidence expected</w:t>
            </w:r>
          </w:p>
        </w:tc>
        <w:tc>
          <w:tcPr>
            <w:tcW w:type="dxa" w:w="5141"/>
            <w:vAlign w:val="center"/>
          </w:tcPr>
          <w:p>
            <w:pPr>
              <w:spacing w:after="40"/>
            </w:pPr>
            <w:r>
              <w:rPr>
                <w:sz w:val="17"/>
              </w:rPr>
              <w:t>[dated photo / vendor record / specialist report / other]</w:t>
            </w:r>
          </w:p>
        </w:tc>
      </w:tr>
    </w:tbl>
    <w:sectPr w:rsidR="00FC693F" w:rsidRPr="0006063C" w:rsidSect="00034616">
      <w:pgSz w:w="12240" w:h="15840"/>
      <w:pgMar w:top="893" w:right="979" w:bottom="893"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232B34"/>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b/>
      <w:bCs/>
      <w:color w:val="17324D"/>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b/>
      <w:bCs/>
      <w:color w:val="17324D"/>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160"/>
      <w:contextualSpacing/>
    </w:pPr>
    <w:rPr>
      <w:rFonts w:asciiTheme="majorHAnsi" w:eastAsiaTheme="majorEastAsia" w:hAnsiTheme="majorHAnsi" w:cstheme="majorBidi" w:ascii="Aptos Display" w:hAnsi="Aptos Display"/>
      <w:b/>
      <w:color w:val="17324D"/>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Storm Readiness Owner Report</dc:title>
  <dc:subject>Local staged owner resource, pending publication approval</dc:subject>
  <dc:creator>Coastline Equity</dc:creator>
  <cp:keywords>storm readiness, owner decisions, field verification</cp:keywords>
  <dc:description>generated by python-docx</dc:description>
  <cp:lastModifiedBy/>
  <cp:revision>1</cp:revision>
  <dcterms:created xsi:type="dcterms:W3CDTF">2013-12-23T23:15:00Z</dcterms:created>
  <dcterms:modified xsi:type="dcterms:W3CDTF">2013-12-23T23:15:00Z</dcterms:modified>
  <cp:category/>
</cp:coreProperties>
</file>